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51" w:rsidRDefault="00B60351">
      <w:pPr>
        <w:contextualSpacing/>
      </w:pPr>
      <w:r w:rsidRPr="00B60351">
        <w:rPr>
          <w:u w:val="single"/>
        </w:rPr>
        <w:t>Course Information</w:t>
      </w:r>
      <w:r>
        <w:t>:</w:t>
      </w:r>
    </w:p>
    <w:p w:rsidR="00B60351" w:rsidRDefault="001C4C8B" w:rsidP="001C4C8B">
      <w:pPr>
        <w:spacing w:line="240" w:lineRule="auto"/>
        <w:contextualSpacing/>
      </w:pPr>
      <w:r>
        <w:t>Concealed Weapons Training Course</w:t>
      </w:r>
    </w:p>
    <w:p w:rsidR="001C4C8B" w:rsidRDefault="008F56EA" w:rsidP="001C4C8B">
      <w:pPr>
        <w:spacing w:line="240" w:lineRule="auto"/>
        <w:contextualSpacing/>
      </w:pPr>
      <w:r>
        <w:t>Instruction Location</w:t>
      </w:r>
      <w:r w:rsidR="001C4C8B">
        <w:t>: Online</w:t>
      </w:r>
    </w:p>
    <w:p w:rsidR="001C4C8B" w:rsidRDefault="001C4C8B" w:rsidP="001C4C8B">
      <w:pPr>
        <w:spacing w:line="240" w:lineRule="auto"/>
        <w:contextualSpacing/>
      </w:pPr>
      <w:r>
        <w:t>Gun Range: Student’s Preference</w:t>
      </w:r>
      <w:r w:rsidR="008F56EA">
        <w:t xml:space="preserve"> at any OC Gun Range</w:t>
      </w:r>
    </w:p>
    <w:p w:rsidR="001C4C8B" w:rsidRDefault="005A0A2F" w:rsidP="001C4C8B">
      <w:pPr>
        <w:spacing w:line="240" w:lineRule="auto"/>
        <w:contextualSpacing/>
      </w:pPr>
      <w:r>
        <w:rPr>
          <w:lang w:val="fr-FR"/>
        </w:rPr>
        <w:t xml:space="preserve">Course </w:t>
      </w:r>
      <w:r w:rsidR="001C4C8B" w:rsidRPr="00DC4F99">
        <w:rPr>
          <w:lang w:val="fr-FR"/>
        </w:rPr>
        <w:t xml:space="preserve"> Email: </w:t>
      </w:r>
      <w:r>
        <w:t>To Come</w:t>
      </w:r>
    </w:p>
    <w:p w:rsidR="005A0A2F" w:rsidRPr="00DC4F99" w:rsidRDefault="005A0A2F" w:rsidP="001C4C8B">
      <w:pPr>
        <w:spacing w:line="240" w:lineRule="auto"/>
        <w:contextualSpacing/>
        <w:rPr>
          <w:lang w:val="fr-FR"/>
        </w:rPr>
      </w:pPr>
    </w:p>
    <w:p w:rsidR="001C4C8B" w:rsidRPr="00DC4F99" w:rsidRDefault="001C4C8B" w:rsidP="001C4C8B">
      <w:pPr>
        <w:spacing w:line="240" w:lineRule="auto"/>
        <w:contextualSpacing/>
        <w:rPr>
          <w:lang w:val="fr-FR"/>
        </w:rPr>
      </w:pPr>
      <w:r w:rsidRPr="00DC4F99">
        <w:rPr>
          <w:u w:val="single"/>
          <w:lang w:val="fr-FR"/>
        </w:rPr>
        <w:t>Course Description</w:t>
      </w:r>
      <w:r w:rsidRPr="00DC4F99">
        <w:rPr>
          <w:lang w:val="fr-FR"/>
        </w:rPr>
        <w:t>:</w:t>
      </w:r>
    </w:p>
    <w:p w:rsidR="0043149E" w:rsidRDefault="00680474" w:rsidP="001C4C8B">
      <w:pPr>
        <w:spacing w:line="240" w:lineRule="auto"/>
        <w:contextualSpacing/>
      </w:pPr>
      <w:r>
        <w:t>Understand</w:t>
      </w:r>
      <w:r w:rsidR="00776EE0">
        <w:t xml:space="preserve"> and demonstrate adequate knowledge of handgun safety and</w:t>
      </w:r>
      <w:r w:rsidR="0043149E">
        <w:t xml:space="preserve"> civil and penal </w:t>
      </w:r>
      <w:r w:rsidR="008F56EA">
        <w:t>liability</w:t>
      </w:r>
      <w:r w:rsidR="0043149E">
        <w:t xml:space="preserve"> laws </w:t>
      </w:r>
      <w:r w:rsidR="00A94484">
        <w:t>to legally carry</w:t>
      </w:r>
      <w:r w:rsidR="008F56EA">
        <w:t xml:space="preserve"> handguns</w:t>
      </w:r>
      <w:r w:rsidR="0043149E">
        <w:t xml:space="preserve"> </w:t>
      </w:r>
      <w:r w:rsidR="00A94484">
        <w:t>in</w:t>
      </w:r>
      <w:r w:rsidR="0043149E">
        <w:t xml:space="preserve"> the State of California.</w:t>
      </w:r>
    </w:p>
    <w:p w:rsidR="008F56EA" w:rsidRDefault="008F56EA" w:rsidP="001C4C8B">
      <w:pPr>
        <w:spacing w:line="240" w:lineRule="auto"/>
        <w:contextualSpacing/>
      </w:pPr>
    </w:p>
    <w:p w:rsidR="008F56EA" w:rsidRDefault="008F56EA" w:rsidP="001C4C8B">
      <w:pPr>
        <w:spacing w:line="240" w:lineRule="auto"/>
        <w:contextualSpacing/>
      </w:pPr>
      <w:r w:rsidRPr="008F56EA">
        <w:rPr>
          <w:u w:val="single"/>
        </w:rPr>
        <w:t>Course Goals and Objectives</w:t>
      </w:r>
      <w:r>
        <w:t>:</w:t>
      </w:r>
    </w:p>
    <w:p w:rsidR="008F56EA" w:rsidRDefault="008F56EA" w:rsidP="001C4C8B">
      <w:pPr>
        <w:spacing w:line="240" w:lineRule="auto"/>
        <w:contextualSpacing/>
      </w:pPr>
      <w:r>
        <w:t xml:space="preserve">The goal of the course is to have CCW </w:t>
      </w:r>
      <w:r w:rsidR="00770DAD">
        <w:t xml:space="preserve">applicants </w:t>
      </w:r>
      <w:r>
        <w:t xml:space="preserve">develop and enrich their gun safety knowledge and </w:t>
      </w:r>
      <w:r w:rsidR="00A94484">
        <w:t>handling</w:t>
      </w:r>
      <w:r>
        <w:t xml:space="preserve">. </w:t>
      </w:r>
      <w:r w:rsidR="00DE648B">
        <w:t>They</w:t>
      </w:r>
      <w:r>
        <w:t xml:space="preserve"> will need to demonstrate </w:t>
      </w:r>
      <w:r w:rsidR="00770DAD">
        <w:t>and</w:t>
      </w:r>
      <w:r>
        <w:t xml:space="preserve"> understand how to properly handle their gun and the </w:t>
      </w:r>
      <w:r w:rsidR="00BD5C19">
        <w:t xml:space="preserve">laws of </w:t>
      </w:r>
      <w:r w:rsidR="00744975">
        <w:t>CCW</w:t>
      </w:r>
      <w:r w:rsidR="00BD5C19">
        <w:t>.</w:t>
      </w:r>
      <w:r>
        <w:t xml:space="preserve"> </w:t>
      </w:r>
      <w:r w:rsidR="00BD5C19">
        <w:t>Students will have to demonstrate their abilit</w:t>
      </w:r>
      <w:r w:rsidR="00A94484">
        <w:t>y</w:t>
      </w:r>
      <w:r w:rsidR="00BD5C19">
        <w:t xml:space="preserve"> to live fire 72 rounds at standard silhouette B</w:t>
      </w:r>
      <w:r w:rsidR="00DE648B">
        <w:t>-27</w:t>
      </w:r>
      <w:r w:rsidR="00BD5C19">
        <w:t xml:space="preserve"> from 3 to 7 yards from the shooter.</w:t>
      </w:r>
    </w:p>
    <w:p w:rsidR="00F16D9C" w:rsidRDefault="00F16D9C" w:rsidP="001C4C8B">
      <w:pPr>
        <w:spacing w:line="240" w:lineRule="auto"/>
        <w:contextualSpacing/>
      </w:pPr>
    </w:p>
    <w:p w:rsidR="00F16D9C" w:rsidRPr="00F16D9C" w:rsidRDefault="00F16D9C" w:rsidP="001C4C8B">
      <w:pPr>
        <w:spacing w:line="240" w:lineRule="auto"/>
        <w:contextualSpacing/>
        <w:rPr>
          <w:u w:val="single"/>
        </w:rPr>
      </w:pPr>
      <w:r w:rsidRPr="00F16D9C">
        <w:rPr>
          <w:u w:val="single"/>
        </w:rPr>
        <w:t>Texts, Reading Materials:</w:t>
      </w:r>
    </w:p>
    <w:p w:rsidR="00F16D9C" w:rsidRDefault="00770DAD" w:rsidP="001C4C8B">
      <w:pPr>
        <w:spacing w:line="240" w:lineRule="auto"/>
        <w:contextualSpacing/>
      </w:pPr>
      <w:r>
        <w:t xml:space="preserve">CCW applicants </w:t>
      </w:r>
      <w:r w:rsidR="00A94484">
        <w:t>can obtain</w:t>
      </w:r>
      <w:r>
        <w:t xml:space="preserve"> their reading material and written exam from “8 Online Gun Certification” server.</w:t>
      </w:r>
      <w:r w:rsidR="008537DA">
        <w:t xml:space="preserve"> (Online)</w:t>
      </w:r>
    </w:p>
    <w:p w:rsidR="005E59D8" w:rsidRDefault="005E59D8" w:rsidP="001C4C8B">
      <w:pPr>
        <w:spacing w:line="240" w:lineRule="auto"/>
        <w:contextualSpacing/>
      </w:pPr>
    </w:p>
    <w:p w:rsidR="00770DAD" w:rsidRDefault="00770DAD" w:rsidP="001C4C8B">
      <w:pPr>
        <w:spacing w:line="240" w:lineRule="auto"/>
        <w:contextualSpacing/>
      </w:pPr>
      <w:r w:rsidRPr="00770DAD">
        <w:rPr>
          <w:u w:val="single"/>
        </w:rPr>
        <w:t>Course Outline</w:t>
      </w:r>
      <w:r>
        <w:t>:</w:t>
      </w:r>
    </w:p>
    <w:p w:rsidR="009A56EE" w:rsidRDefault="005E59D8" w:rsidP="005E59D8">
      <w:pPr>
        <w:pStyle w:val="ListParagraph"/>
        <w:numPr>
          <w:ilvl w:val="0"/>
          <w:numId w:val="3"/>
        </w:numPr>
        <w:spacing w:line="240" w:lineRule="auto"/>
      </w:pPr>
      <w:r>
        <w:t>B</w:t>
      </w:r>
      <w:r w:rsidR="009A56EE">
        <w:t>asic Firearm Safety</w:t>
      </w:r>
    </w:p>
    <w:p w:rsidR="000032AC" w:rsidRDefault="009A56EE" w:rsidP="009A56EE">
      <w:pPr>
        <w:pStyle w:val="ListParagraph"/>
        <w:spacing w:line="240" w:lineRule="auto"/>
      </w:pPr>
      <w:r>
        <w:t>Safety is fundamental to all shoo</w:t>
      </w:r>
      <w:r w:rsidR="000032AC">
        <w:t xml:space="preserve">ting </w:t>
      </w:r>
      <w:r w:rsidR="00B300B1">
        <w:t>activities</w:t>
      </w:r>
      <w:r w:rsidR="000032AC">
        <w:t>. Whether you’re practicing at the range, cleaning your gun, or defending your family from an attack</w:t>
      </w:r>
      <w:r w:rsidR="00DC4F99">
        <w:t xml:space="preserve">, the rules </w:t>
      </w:r>
      <w:r w:rsidR="00A94484">
        <w:t>fir</w:t>
      </w:r>
      <w:r w:rsidR="00DC4F99">
        <w:t xml:space="preserve"> firearm safety always apply</w:t>
      </w:r>
    </w:p>
    <w:p w:rsidR="00DC4F99" w:rsidRDefault="00DC4F99" w:rsidP="009A56EE">
      <w:pPr>
        <w:pStyle w:val="ListParagraph"/>
        <w:spacing w:line="240" w:lineRule="auto"/>
      </w:pPr>
    </w:p>
    <w:p w:rsidR="00770DAD" w:rsidRDefault="005560A0" w:rsidP="005560A0">
      <w:pPr>
        <w:pStyle w:val="ListParagraph"/>
        <w:numPr>
          <w:ilvl w:val="0"/>
          <w:numId w:val="1"/>
        </w:numPr>
        <w:spacing w:line="240" w:lineRule="auto"/>
      </w:pPr>
      <w:r>
        <w:t>Basic Defensive Shooting Skills</w:t>
      </w:r>
    </w:p>
    <w:p w:rsidR="005560A0" w:rsidRDefault="005560A0" w:rsidP="005560A0">
      <w:pPr>
        <w:pStyle w:val="ListParagraph"/>
        <w:spacing w:line="240" w:lineRule="auto"/>
      </w:pPr>
      <w:r>
        <w:t xml:space="preserve">Forms of handgun shooting, defensive shooting is based upon the fundamental principles of pistol marksmanship. </w:t>
      </w:r>
    </w:p>
    <w:p w:rsidR="005560A0" w:rsidRDefault="005560A0" w:rsidP="005560A0">
      <w:pPr>
        <w:pStyle w:val="ListParagraph"/>
        <w:spacing w:line="240" w:lineRule="auto"/>
      </w:pPr>
    </w:p>
    <w:p w:rsidR="005E59D8" w:rsidRDefault="005E59D8" w:rsidP="00E94615">
      <w:pPr>
        <w:pStyle w:val="ListParagraph"/>
        <w:numPr>
          <w:ilvl w:val="0"/>
          <w:numId w:val="1"/>
        </w:numPr>
        <w:spacing w:line="240" w:lineRule="auto"/>
      </w:pPr>
      <w:r>
        <w:t>Principle of Concealed Carry</w:t>
      </w:r>
    </w:p>
    <w:p w:rsidR="00E94615" w:rsidRDefault="00E94615" w:rsidP="00E94615">
      <w:pPr>
        <w:pStyle w:val="ListParagraph"/>
        <w:spacing w:line="240" w:lineRule="auto"/>
        <w:ind w:left="630"/>
      </w:pPr>
      <w:r>
        <w:t xml:space="preserve">There are many ways in which a concealed handgun can be carried. Handguns can be discreetly carried in </w:t>
      </w:r>
      <w:r w:rsidR="00DC4F99">
        <w:t xml:space="preserve">many </w:t>
      </w:r>
      <w:r>
        <w:t>external devices.</w:t>
      </w:r>
    </w:p>
    <w:p w:rsidR="00E94615" w:rsidRDefault="00E94615" w:rsidP="00E94615">
      <w:pPr>
        <w:pStyle w:val="ListParagraph"/>
        <w:spacing w:line="240" w:lineRule="auto"/>
        <w:ind w:left="630"/>
      </w:pPr>
    </w:p>
    <w:p w:rsidR="00D871FB" w:rsidRDefault="00D871FB" w:rsidP="00D871FB">
      <w:pPr>
        <w:pStyle w:val="ListParagraph"/>
        <w:numPr>
          <w:ilvl w:val="0"/>
          <w:numId w:val="1"/>
        </w:numPr>
        <w:spacing w:line="240" w:lineRule="auto"/>
      </w:pPr>
      <w:r>
        <w:t>Handgun Retention</w:t>
      </w:r>
    </w:p>
    <w:p w:rsidR="00D871FB" w:rsidRDefault="00A94484" w:rsidP="00D871FB">
      <w:pPr>
        <w:pStyle w:val="ListParagraph"/>
        <w:spacing w:line="240" w:lineRule="auto"/>
      </w:pPr>
      <w:r>
        <w:t>To carry</w:t>
      </w:r>
      <w:r w:rsidR="00D871FB">
        <w:t xml:space="preserve"> a handgun on your person in public, you must make every effort to ensure that you retain control of the handgun under any and all circumstances.</w:t>
      </w:r>
    </w:p>
    <w:p w:rsidR="00D871FB" w:rsidRDefault="00D871FB" w:rsidP="00D871FB">
      <w:pPr>
        <w:pStyle w:val="ListParagraph"/>
        <w:spacing w:line="240" w:lineRule="auto"/>
        <w:ind w:left="630"/>
      </w:pPr>
    </w:p>
    <w:p w:rsidR="000032AC" w:rsidRDefault="000032AC" w:rsidP="000032AC">
      <w:pPr>
        <w:pStyle w:val="ListParagraph"/>
        <w:numPr>
          <w:ilvl w:val="0"/>
          <w:numId w:val="1"/>
        </w:numPr>
        <w:spacing w:line="240" w:lineRule="auto"/>
      </w:pPr>
      <w:r>
        <w:t>Storing a Gun Safely in the Home</w:t>
      </w:r>
    </w:p>
    <w:p w:rsidR="000032AC" w:rsidRDefault="000032AC" w:rsidP="000032AC">
      <w:pPr>
        <w:pStyle w:val="ListParagraph"/>
        <w:spacing w:line="240" w:lineRule="auto"/>
      </w:pPr>
      <w:r>
        <w:t>You can regard your home as a large gun safe or lockbox that repre</w:t>
      </w:r>
      <w:r w:rsidR="00A94484">
        <w:t>sents the first line of defence</w:t>
      </w:r>
      <w:r>
        <w:t xml:space="preserve"> against criminal or other unauthorized person.</w:t>
      </w:r>
    </w:p>
    <w:p w:rsidR="000032AC" w:rsidRDefault="000032AC" w:rsidP="000032AC">
      <w:pPr>
        <w:pStyle w:val="ListParagraph"/>
        <w:spacing w:line="240" w:lineRule="auto"/>
      </w:pPr>
    </w:p>
    <w:p w:rsidR="000032AC" w:rsidRDefault="00D871FB" w:rsidP="00D871FB">
      <w:pPr>
        <w:pStyle w:val="ListParagraph"/>
        <w:numPr>
          <w:ilvl w:val="0"/>
          <w:numId w:val="1"/>
        </w:numPr>
        <w:spacing w:line="240" w:lineRule="auto"/>
      </w:pPr>
      <w:r>
        <w:t>Firearms Laws</w:t>
      </w:r>
    </w:p>
    <w:p w:rsidR="0043149E" w:rsidRDefault="00D871FB" w:rsidP="00085606">
      <w:pPr>
        <w:pStyle w:val="ListParagraph"/>
        <w:spacing w:line="240" w:lineRule="auto"/>
      </w:pPr>
      <w:r>
        <w:t xml:space="preserve">As a CCW applicant, you </w:t>
      </w:r>
      <w:r w:rsidR="00A94484">
        <w:t>must</w:t>
      </w:r>
      <w:r>
        <w:t xml:space="preserve"> understand a</w:t>
      </w:r>
      <w:r w:rsidR="00640697">
        <w:t>nd</w:t>
      </w:r>
      <w:bookmarkStart w:id="0" w:name="_GoBack"/>
      <w:bookmarkEnd w:id="0"/>
      <w:r>
        <w:t xml:space="preserve"> comply with all federal, state and local laws regarding firearms ownership.</w:t>
      </w:r>
    </w:p>
    <w:sectPr w:rsidR="0043149E" w:rsidSect="00244FCF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E9" w:rsidRDefault="00D30FE9" w:rsidP="00244FCF">
      <w:pPr>
        <w:spacing w:after="0" w:line="240" w:lineRule="auto"/>
      </w:pPr>
      <w:r>
        <w:separator/>
      </w:r>
    </w:p>
  </w:endnote>
  <w:endnote w:type="continuationSeparator" w:id="0">
    <w:p w:rsidR="00D30FE9" w:rsidRDefault="00D30FE9" w:rsidP="0024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E9" w:rsidRDefault="00D30FE9" w:rsidP="00244FCF">
      <w:pPr>
        <w:spacing w:after="0" w:line="240" w:lineRule="auto"/>
      </w:pPr>
      <w:r>
        <w:separator/>
      </w:r>
    </w:p>
  </w:footnote>
  <w:footnote w:type="continuationSeparator" w:id="0">
    <w:p w:rsidR="00D30FE9" w:rsidRDefault="00D30FE9" w:rsidP="0024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  <w:sz w:val="32"/>
        <w:szCs w:val="32"/>
      </w:rPr>
      <w:alias w:val="Title"/>
      <w:id w:val="77738743"/>
      <w:placeholder>
        <w:docPart w:val="EBFC28023D48431391BB3EA16A4368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6911" w:rsidRPr="00B60351" w:rsidRDefault="005A0A2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32"/>
            <w:szCs w:val="32"/>
          </w:rPr>
        </w:pPr>
        <w:r>
          <w:rPr>
            <w:rFonts w:ascii="Arial" w:eastAsiaTheme="majorEastAsia" w:hAnsi="Arial" w:cs="Arial"/>
            <w:sz w:val="32"/>
            <w:szCs w:val="32"/>
          </w:rPr>
          <w:t>OC</w:t>
        </w:r>
        <w:r w:rsidR="00B60351" w:rsidRPr="00B60351">
          <w:rPr>
            <w:rFonts w:ascii="Arial" w:eastAsiaTheme="majorEastAsia" w:hAnsi="Arial" w:cs="Arial"/>
            <w:sz w:val="32"/>
            <w:szCs w:val="32"/>
          </w:rPr>
          <w:t xml:space="preserve"> ONLINE GUN </w:t>
        </w:r>
        <w:r>
          <w:rPr>
            <w:rFonts w:ascii="Arial" w:eastAsiaTheme="majorEastAsia" w:hAnsi="Arial" w:cs="Arial"/>
            <w:sz w:val="32"/>
            <w:szCs w:val="32"/>
          </w:rPr>
          <w:t>CERTIFICATE</w:t>
        </w:r>
      </w:p>
    </w:sdtContent>
  </w:sdt>
  <w:p w:rsidR="00244FCF" w:rsidRDefault="00244F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C4011"/>
    <w:multiLevelType w:val="hybridMultilevel"/>
    <w:tmpl w:val="F056A902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D0270"/>
    <w:multiLevelType w:val="hybridMultilevel"/>
    <w:tmpl w:val="4118B04E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6FC22F0C"/>
    <w:multiLevelType w:val="hybridMultilevel"/>
    <w:tmpl w:val="229637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244FCF"/>
    <w:rsid w:val="000032AC"/>
    <w:rsid w:val="000200DD"/>
    <w:rsid w:val="00085606"/>
    <w:rsid w:val="001773F5"/>
    <w:rsid w:val="001C4C8B"/>
    <w:rsid w:val="00232250"/>
    <w:rsid w:val="00244FCF"/>
    <w:rsid w:val="00321FCB"/>
    <w:rsid w:val="0043149E"/>
    <w:rsid w:val="004D055F"/>
    <w:rsid w:val="005560A0"/>
    <w:rsid w:val="005A0A2F"/>
    <w:rsid w:val="005E59D8"/>
    <w:rsid w:val="00640697"/>
    <w:rsid w:val="00680474"/>
    <w:rsid w:val="00744975"/>
    <w:rsid w:val="00770DAD"/>
    <w:rsid w:val="00776EE0"/>
    <w:rsid w:val="007B0D35"/>
    <w:rsid w:val="008537DA"/>
    <w:rsid w:val="008A6AC3"/>
    <w:rsid w:val="008F56EA"/>
    <w:rsid w:val="009A56EE"/>
    <w:rsid w:val="00A94484"/>
    <w:rsid w:val="00AA6911"/>
    <w:rsid w:val="00B300B1"/>
    <w:rsid w:val="00B60351"/>
    <w:rsid w:val="00BD5C19"/>
    <w:rsid w:val="00C04CDD"/>
    <w:rsid w:val="00D30FE9"/>
    <w:rsid w:val="00D66C45"/>
    <w:rsid w:val="00D871FB"/>
    <w:rsid w:val="00DC4F99"/>
    <w:rsid w:val="00DE648B"/>
    <w:rsid w:val="00E94615"/>
    <w:rsid w:val="00EC364F"/>
    <w:rsid w:val="00F16D9C"/>
    <w:rsid w:val="00F8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CF"/>
  </w:style>
  <w:style w:type="paragraph" w:styleId="Footer">
    <w:name w:val="footer"/>
    <w:basedOn w:val="Normal"/>
    <w:link w:val="FooterChar"/>
    <w:uiPriority w:val="99"/>
    <w:unhideWhenUsed/>
    <w:rsid w:val="00244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CF"/>
  </w:style>
  <w:style w:type="paragraph" w:styleId="BalloonText">
    <w:name w:val="Balloon Text"/>
    <w:basedOn w:val="Normal"/>
    <w:link w:val="BalloonTextChar"/>
    <w:uiPriority w:val="99"/>
    <w:semiHidden/>
    <w:unhideWhenUsed/>
    <w:rsid w:val="0024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C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0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FCF"/>
  </w:style>
  <w:style w:type="paragraph" w:styleId="Footer">
    <w:name w:val="footer"/>
    <w:basedOn w:val="Normal"/>
    <w:link w:val="FooterChar"/>
    <w:uiPriority w:val="99"/>
    <w:unhideWhenUsed/>
    <w:rsid w:val="00244F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FCF"/>
  </w:style>
  <w:style w:type="paragraph" w:styleId="BalloonText">
    <w:name w:val="Balloon Text"/>
    <w:basedOn w:val="Normal"/>
    <w:link w:val="BalloonTextChar"/>
    <w:uiPriority w:val="99"/>
    <w:semiHidden/>
    <w:unhideWhenUsed/>
    <w:rsid w:val="0024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F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4C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0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FC28023D48431391BB3EA16A43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DA92B-1F99-4FAB-97C0-62B1F8EB9101}"/>
      </w:docPartPr>
      <w:docPartBody>
        <w:p w:rsidR="00E21379" w:rsidRDefault="00210448" w:rsidP="00210448">
          <w:pPr>
            <w:pStyle w:val="EBFC28023D48431391BB3EA16A4368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10448"/>
    <w:rsid w:val="001B5A42"/>
    <w:rsid w:val="001C4592"/>
    <w:rsid w:val="00210448"/>
    <w:rsid w:val="00456457"/>
    <w:rsid w:val="008B4F94"/>
    <w:rsid w:val="00C57560"/>
    <w:rsid w:val="00E2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9397AECD2A4252A6DB3297B1379FD4">
    <w:name w:val="609397AECD2A4252A6DB3297B1379FD4"/>
    <w:rsid w:val="00210448"/>
  </w:style>
  <w:style w:type="paragraph" w:customStyle="1" w:styleId="EBFC28023D48431391BB3EA16A43683A">
    <w:name w:val="EBFC28023D48431391BB3EA16A43683A"/>
    <w:rsid w:val="002104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76BB-43E7-4ACE-8AE7-08D0D181F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ONLINE GUN CERTIFICATION</vt:lpstr>
    </vt:vector>
  </TitlesOfParts>
  <Company>APMM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 ONLINE GUN CERTIFICATE</dc:title>
  <dc:creator>A.P. Moller - Maersk A/S</dc:creator>
  <cp:lastModifiedBy>Winston</cp:lastModifiedBy>
  <cp:revision>5</cp:revision>
  <cp:lastPrinted>2015-07-31T05:10:00Z</cp:lastPrinted>
  <dcterms:created xsi:type="dcterms:W3CDTF">2015-07-30T09:35:00Z</dcterms:created>
  <dcterms:modified xsi:type="dcterms:W3CDTF">2015-09-22T21:01:00Z</dcterms:modified>
</cp:coreProperties>
</file>